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AC" w:rsidRPr="00654445" w:rsidRDefault="00AB2EAC" w:rsidP="00AB2EAC">
      <w:pPr>
        <w:jc w:val="center"/>
        <w:rPr>
          <w:rFonts w:ascii="Tahoma" w:hAnsi="Tahoma" w:cs="Tahoma"/>
          <w:b/>
          <w:color w:val="76923C" w:themeColor="accent3" w:themeShade="BF"/>
          <w:sz w:val="24"/>
          <w:szCs w:val="24"/>
        </w:rPr>
      </w:pPr>
      <w:r w:rsidRPr="00654445">
        <w:rPr>
          <w:rFonts w:ascii="Tahoma" w:hAnsi="Tahoma" w:cs="Tahoma"/>
          <w:b/>
          <w:color w:val="76923C" w:themeColor="accent3" w:themeShade="BF"/>
          <w:sz w:val="24"/>
          <w:szCs w:val="24"/>
        </w:rPr>
        <w:t>KLAUZULA INFORMACYJNA – OSOBY KORESPONDUJĄCE ORAZ WNOSZĄCE SKARGI I WNIOSKI</w:t>
      </w:r>
    </w:p>
    <w:p w:rsidR="00AB2EAC" w:rsidRPr="006917CB" w:rsidRDefault="00AB2EAC" w:rsidP="00AB2EAC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Zgodnie z art. 13 ust. 1 i 2 rozporządzenia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„RODO”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informuję, że: </w:t>
      </w:r>
    </w:p>
    <w:p w:rsidR="0072369C" w:rsidRPr="006917CB" w:rsidRDefault="0072369C" w:rsidP="006917C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Administratorem Pani/Pana danych osobowych jest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II Liceum Ogólnokształcące, reprezentowane przez Dyrektora, zwane dalej administratorem</w:t>
      </w:r>
    </w:p>
    <w:p w:rsidR="0072369C" w:rsidRPr="006917CB" w:rsidRDefault="0072369C" w:rsidP="0072369C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color w:val="000000" w:themeColor="text1"/>
          <w:sz w:val="20"/>
          <w:szCs w:val="20"/>
        </w:rPr>
        <w:t>z siedzibą w Ostrowie Wielkopolskim, przy ul. Wrocławskiej 48</w:t>
      </w:r>
    </w:p>
    <w:p w:rsidR="0072369C" w:rsidRPr="006917CB" w:rsidRDefault="0072369C" w:rsidP="0072369C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3A6DA6" w:rsidRPr="006917CB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6917C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62 738 55 28/738 55 29</w:t>
      </w:r>
    </w:p>
    <w:p w:rsidR="0072369C" w:rsidRPr="006917CB" w:rsidRDefault="0072369C" w:rsidP="0072369C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6917CB">
          <w:rPr>
            <w:rStyle w:val="Hipercze"/>
            <w:rFonts w:ascii="Tahoma" w:hAnsi="Tahoma" w:cs="Tahoma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72369C" w:rsidRPr="006917CB" w:rsidRDefault="0072369C" w:rsidP="006917C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Kontakt z inspektorem ochrony danych u administratora:</w:t>
      </w:r>
    </w:p>
    <w:p w:rsidR="0072369C" w:rsidRPr="006917CB" w:rsidRDefault="0072369C" w:rsidP="0072369C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color w:val="000000" w:themeColor="text1"/>
          <w:sz w:val="20"/>
          <w:szCs w:val="20"/>
        </w:rPr>
        <w:t>Ostrów Wielkopolski, ul. Wrocławska 48</w:t>
      </w:r>
    </w:p>
    <w:p w:rsidR="0072369C" w:rsidRPr="006917CB" w:rsidRDefault="0072369C" w:rsidP="0072369C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3A6DA6" w:rsidRPr="006917CB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6917C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62 738 55 28/738 55 29</w:t>
      </w:r>
    </w:p>
    <w:p w:rsidR="0072369C" w:rsidRPr="006917CB" w:rsidRDefault="0072369C" w:rsidP="0072369C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6917C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6917CB">
          <w:rPr>
            <w:rStyle w:val="Hipercze"/>
            <w:rFonts w:ascii="Tahoma" w:hAnsi="Tahoma" w:cs="Tahoma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770504" w:rsidRPr="00F76985" w:rsidRDefault="00AB2EAC" w:rsidP="006917C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Pani/Pana dane osobowe przetwarzane będą na podstawie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76985">
        <w:rPr>
          <w:rFonts w:ascii="Tahoma" w:hAnsi="Tahoma" w:cs="Tahoma"/>
          <w:color w:val="000000" w:themeColor="text1"/>
          <w:sz w:val="20"/>
          <w:szCs w:val="20"/>
        </w:rPr>
        <w:t>art. 6 ust. 1 lit. c)</w:t>
      </w:r>
      <w:r w:rsidRPr="00F76985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r w:rsidR="00770504" w:rsidRPr="00F76985">
        <w:rPr>
          <w:rFonts w:ascii="Tahoma" w:hAnsi="Tahoma" w:cs="Tahoma"/>
          <w:color w:val="000000" w:themeColor="text1"/>
          <w:sz w:val="20"/>
          <w:szCs w:val="20"/>
        </w:rPr>
        <w:t>RODO</w:t>
      </w:r>
      <w:r w:rsidR="003A6DA6" w:rsidRPr="00F76985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F769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70504" w:rsidRPr="00F76985">
        <w:rPr>
          <w:rFonts w:ascii="Tahoma" w:hAnsi="Tahoma" w:cs="Tahoma"/>
          <w:color w:val="000000" w:themeColor="text1"/>
          <w:sz w:val="20"/>
          <w:szCs w:val="20"/>
        </w:rPr>
        <w:t>tj. przepisu prawa:</w:t>
      </w:r>
    </w:p>
    <w:p w:rsidR="00770504" w:rsidRPr="006917CB" w:rsidRDefault="007D09EF" w:rsidP="00770504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color w:val="000000" w:themeColor="text1"/>
          <w:sz w:val="20"/>
          <w:szCs w:val="20"/>
        </w:rPr>
        <w:t>ustawy Kodeks</w:t>
      </w:r>
      <w:r w:rsidR="00AB2EAC" w:rsidRPr="006917CB">
        <w:rPr>
          <w:rFonts w:ascii="Tahoma" w:hAnsi="Tahoma" w:cs="Tahoma"/>
          <w:color w:val="000000" w:themeColor="text1"/>
          <w:sz w:val="20"/>
          <w:szCs w:val="20"/>
        </w:rPr>
        <w:t xml:space="preserve"> postępowania administracyjnego,</w:t>
      </w:r>
    </w:p>
    <w:p w:rsidR="00AB2EAC" w:rsidRDefault="00770504" w:rsidP="00770504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color w:val="000000" w:themeColor="text1"/>
          <w:sz w:val="20"/>
          <w:szCs w:val="20"/>
        </w:rPr>
        <w:t>ustawy o dostępie do informacji publicznej - w przypadku wniosków o u</w:t>
      </w:r>
      <w:r w:rsidR="00F76985">
        <w:rPr>
          <w:rFonts w:ascii="Tahoma" w:hAnsi="Tahoma" w:cs="Tahoma"/>
          <w:color w:val="000000" w:themeColor="text1"/>
          <w:sz w:val="20"/>
          <w:szCs w:val="20"/>
        </w:rPr>
        <w:t>dzielenie informacji publicznej,</w:t>
      </w:r>
    </w:p>
    <w:p w:rsidR="00F76985" w:rsidRPr="006917CB" w:rsidRDefault="00F76985" w:rsidP="00F76985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6985">
        <w:rPr>
          <w:rFonts w:ascii="Tahoma" w:hAnsi="Tahoma" w:cs="Tahoma"/>
          <w:color w:val="000000" w:themeColor="text1"/>
          <w:sz w:val="20"/>
          <w:szCs w:val="20"/>
        </w:rPr>
        <w:t xml:space="preserve">w celu 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>udzielenia odpowiedzi, rozpatr</w:t>
      </w:r>
      <w:r>
        <w:rPr>
          <w:rFonts w:ascii="Tahoma" w:hAnsi="Tahoma" w:cs="Tahoma"/>
          <w:color w:val="000000" w:themeColor="text1"/>
          <w:sz w:val="20"/>
          <w:szCs w:val="20"/>
        </w:rPr>
        <w:t>zenia pisma, skargi lub wniosku.</w:t>
      </w:r>
    </w:p>
    <w:p w:rsidR="00AB2EAC" w:rsidRPr="006917CB" w:rsidRDefault="00AB2EAC" w:rsidP="006917C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Podanie danych osobowych nie jest obowiązkowe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>, jednak ich niepodanie skutkuje niemożliwością  udzielenia odpowiedzi na pismo, skargę, wniosek.</w:t>
      </w:r>
    </w:p>
    <w:p w:rsidR="00AB2EAC" w:rsidRPr="006917CB" w:rsidRDefault="00AB2EAC" w:rsidP="006917C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Odbiorcami Pani/Pana danych osobowych będą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podmioty uprawnione do ich uzyskania na podstawie przepisów prawa lub podmioty z którymi administrator zawarł umowy powierzenia przetwarzania danych osobowych.</w:t>
      </w:r>
    </w:p>
    <w:p w:rsidR="00FB1CFC" w:rsidRPr="006917CB" w:rsidRDefault="00FB1CFC" w:rsidP="006917C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 xml:space="preserve">Posiada Pan/Pani prawo </w:t>
      </w:r>
      <w:r w:rsidR="000723F9" w:rsidRPr="006917CB">
        <w:rPr>
          <w:rFonts w:ascii="Tahoma" w:hAnsi="Tahoma" w:cs="Tahoma"/>
          <w:b/>
          <w:color w:val="000000" w:themeColor="text1"/>
          <w:sz w:val="20"/>
          <w:szCs w:val="20"/>
        </w:rPr>
        <w:t>żądania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od administratora dostępu do treści s</w:t>
      </w:r>
      <w:r w:rsidR="005F3150">
        <w:rPr>
          <w:rFonts w:ascii="Tahoma" w:hAnsi="Tahoma" w:cs="Tahoma"/>
          <w:color w:val="000000" w:themeColor="text1"/>
          <w:sz w:val="20"/>
          <w:szCs w:val="20"/>
        </w:rPr>
        <w:t>woich danych, ich sprostowania,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ograniczenia przetwarzania - w gra</w:t>
      </w:r>
      <w:r w:rsidR="0019665C" w:rsidRPr="006917CB">
        <w:rPr>
          <w:rFonts w:ascii="Tahoma" w:hAnsi="Tahoma" w:cs="Tahoma"/>
          <w:color w:val="000000" w:themeColor="text1"/>
          <w:sz w:val="20"/>
          <w:szCs w:val="20"/>
        </w:rPr>
        <w:t xml:space="preserve">nicach określonych </w:t>
      </w:r>
      <w:r w:rsidR="000723F9" w:rsidRPr="006917CB">
        <w:rPr>
          <w:rFonts w:ascii="Tahoma" w:hAnsi="Tahoma" w:cs="Tahoma"/>
          <w:color w:val="000000" w:themeColor="text1"/>
          <w:sz w:val="20"/>
          <w:szCs w:val="20"/>
        </w:rPr>
        <w:t xml:space="preserve">rozporządzeniem RODO, a także prawo wniesienia skargi do </w:t>
      </w:r>
      <w:r w:rsidR="00F76985">
        <w:rPr>
          <w:rFonts w:ascii="Tahoma" w:hAnsi="Tahoma" w:cs="Tahoma"/>
          <w:color w:val="000000" w:themeColor="text1"/>
          <w:sz w:val="20"/>
          <w:szCs w:val="20"/>
        </w:rPr>
        <w:t>organu nadzorczego – Prezesa Urzędu Ochrony Danych Osobowych.</w:t>
      </w:r>
    </w:p>
    <w:p w:rsidR="000723F9" w:rsidRPr="006917CB" w:rsidRDefault="000723F9" w:rsidP="006917C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Pana/Pani dane osobowe nie podlegają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zautomatyzowanemu podejmowaniu decyzji, </w:t>
      </w:r>
      <w:r w:rsidR="00654445" w:rsidRPr="006917CB">
        <w:rPr>
          <w:rFonts w:ascii="Tahoma" w:hAnsi="Tahoma" w:cs="Tahoma"/>
          <w:color w:val="000000" w:themeColor="text1"/>
          <w:sz w:val="20"/>
          <w:szCs w:val="20"/>
        </w:rPr>
        <w:t xml:space="preserve">                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>w tym profilowaniu.</w:t>
      </w:r>
    </w:p>
    <w:p w:rsidR="000723F9" w:rsidRPr="006917CB" w:rsidRDefault="000723F9" w:rsidP="006917C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Pana/Pani dane nie będą przekazywane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do państwa trzeciego lub organizacji międzynarodowej.</w:t>
      </w:r>
    </w:p>
    <w:p w:rsidR="00007F22" w:rsidRPr="006917CB" w:rsidRDefault="00007F22" w:rsidP="006917C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17CB">
        <w:rPr>
          <w:rFonts w:ascii="Tahoma" w:hAnsi="Tahoma" w:cs="Tahoma"/>
          <w:b/>
          <w:color w:val="000000" w:themeColor="text1"/>
          <w:sz w:val="20"/>
          <w:szCs w:val="20"/>
        </w:rPr>
        <w:t>Pani/Pana dane osobowe będą przechowywane</w:t>
      </w:r>
      <w:r w:rsidRPr="006917CB">
        <w:rPr>
          <w:rFonts w:ascii="Tahoma" w:hAnsi="Tahoma" w:cs="Tahoma"/>
          <w:color w:val="000000" w:themeColor="text1"/>
          <w:sz w:val="20"/>
          <w:szCs w:val="20"/>
        </w:rPr>
        <w:t xml:space="preserve"> przez czas określony w rozporządzeniu                    w sprawie instrukcji kancelaryjnej, jednolitych rzeczowych wykazów akt oraz instrukcji                        w sprawie organizacji i zakresu działania archiwów zakładowych.</w:t>
      </w:r>
    </w:p>
    <w:p w:rsidR="000723F9" w:rsidRPr="006917CB" w:rsidRDefault="000723F9" w:rsidP="00007F2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B2EAC" w:rsidRPr="006917CB" w:rsidRDefault="00AB2EAC" w:rsidP="00AB2EAC">
      <w:pPr>
        <w:pStyle w:val="Akapitzlist"/>
        <w:jc w:val="both"/>
        <w:rPr>
          <w:rFonts w:ascii="Tahoma" w:hAnsi="Tahoma" w:cs="Tahoma"/>
          <w:i/>
          <w:color w:val="000000" w:themeColor="text1"/>
          <w:sz w:val="20"/>
          <w:szCs w:val="20"/>
          <w:u w:val="single"/>
        </w:rPr>
      </w:pPr>
    </w:p>
    <w:p w:rsidR="00AB2EAC" w:rsidRPr="006917CB" w:rsidRDefault="00AB2EAC" w:rsidP="00AB2EAC">
      <w:pPr>
        <w:ind w:left="993"/>
        <w:contextualSpacing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B7269C" w:rsidRPr="006917CB" w:rsidRDefault="00B7269C" w:rsidP="00AB2EAC">
      <w:pPr>
        <w:ind w:left="993"/>
        <w:contextualSpacing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B7269C" w:rsidRPr="006917CB" w:rsidRDefault="00B7269C" w:rsidP="00AB2EAC">
      <w:pPr>
        <w:ind w:left="993"/>
        <w:contextualSpacing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B7269C" w:rsidRPr="006917CB" w:rsidRDefault="00B7269C" w:rsidP="00AB2EAC">
      <w:pPr>
        <w:ind w:left="993"/>
        <w:contextualSpacing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B7269C" w:rsidRPr="006917CB" w:rsidRDefault="00B7269C" w:rsidP="00AB2EAC">
      <w:pPr>
        <w:ind w:left="993"/>
        <w:contextualSpacing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B7269C" w:rsidRPr="00654445" w:rsidRDefault="00B7269C" w:rsidP="00AB2EAC">
      <w:pPr>
        <w:ind w:left="993"/>
        <w:contextualSpacing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B7269C" w:rsidRPr="00654445" w:rsidRDefault="00B7269C" w:rsidP="00AB2EAC">
      <w:pPr>
        <w:ind w:left="993"/>
        <w:contextualSpacing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B7269C" w:rsidRPr="00654445" w:rsidRDefault="00B7269C" w:rsidP="00AB2EAC">
      <w:pPr>
        <w:ind w:left="993"/>
        <w:contextualSpacing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sectPr w:rsidR="00B7269C" w:rsidRPr="00654445" w:rsidSect="0095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48F"/>
    <w:multiLevelType w:val="hybridMultilevel"/>
    <w:tmpl w:val="B19C1FCE"/>
    <w:lvl w:ilvl="0" w:tplc="92321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3085"/>
    <w:multiLevelType w:val="hybridMultilevel"/>
    <w:tmpl w:val="F2C2B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83A5A"/>
    <w:multiLevelType w:val="hybridMultilevel"/>
    <w:tmpl w:val="0CD6CFF4"/>
    <w:lvl w:ilvl="0" w:tplc="2B026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D2E50"/>
    <w:multiLevelType w:val="hybridMultilevel"/>
    <w:tmpl w:val="F9B64550"/>
    <w:lvl w:ilvl="0" w:tplc="6D18C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346541"/>
    <w:multiLevelType w:val="hybridMultilevel"/>
    <w:tmpl w:val="6DEA11C8"/>
    <w:lvl w:ilvl="0" w:tplc="8298795E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04339"/>
    <w:multiLevelType w:val="hybridMultilevel"/>
    <w:tmpl w:val="12102D04"/>
    <w:lvl w:ilvl="0" w:tplc="737CD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051C2"/>
    <w:multiLevelType w:val="hybridMultilevel"/>
    <w:tmpl w:val="8BE6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AB2EAC"/>
    <w:rsid w:val="00007F22"/>
    <w:rsid w:val="00047601"/>
    <w:rsid w:val="000723F9"/>
    <w:rsid w:val="0019665C"/>
    <w:rsid w:val="00303297"/>
    <w:rsid w:val="003A6DA6"/>
    <w:rsid w:val="00413C78"/>
    <w:rsid w:val="0044677C"/>
    <w:rsid w:val="004504B0"/>
    <w:rsid w:val="00554F27"/>
    <w:rsid w:val="005A2C0A"/>
    <w:rsid w:val="005F3150"/>
    <w:rsid w:val="00654445"/>
    <w:rsid w:val="006917CB"/>
    <w:rsid w:val="0072369C"/>
    <w:rsid w:val="00770504"/>
    <w:rsid w:val="007D09EF"/>
    <w:rsid w:val="00822C96"/>
    <w:rsid w:val="0086738A"/>
    <w:rsid w:val="009734EE"/>
    <w:rsid w:val="00AB2EAC"/>
    <w:rsid w:val="00B14E89"/>
    <w:rsid w:val="00B7269C"/>
    <w:rsid w:val="00D15C0D"/>
    <w:rsid w:val="00E14F4E"/>
    <w:rsid w:val="00F76985"/>
    <w:rsid w:val="00FB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B2E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2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27</cp:revision>
  <dcterms:created xsi:type="dcterms:W3CDTF">2019-07-04T15:22:00Z</dcterms:created>
  <dcterms:modified xsi:type="dcterms:W3CDTF">2020-02-02T09:34:00Z</dcterms:modified>
</cp:coreProperties>
</file>